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jc w:val="both"/>
        <w:rPr>
          <w:rFonts w:hint="eastAsia" w:ascii="黑体" w:hAnsi="黑体" w:eastAsia="黑体" w:cs="黑体"/>
          <w:b w:val="0"/>
          <w:color w:val="000000"/>
          <w:kern w:val="0"/>
        </w:rPr>
      </w:pPr>
      <w:r>
        <w:rPr>
          <w:rFonts w:hint="eastAsia" w:ascii="黑体" w:hAnsi="黑体" w:eastAsia="黑体" w:cs="黑体"/>
          <w:b w:val="0"/>
          <w:color w:val="000000"/>
          <w:kern w:val="0"/>
        </w:rPr>
        <w:t>附件：</w:t>
      </w:r>
    </w:p>
    <w:p>
      <w:pPr>
        <w:pStyle w:val="4"/>
        <w:adjustRightInd w:val="0"/>
        <w:snapToGrid w:val="0"/>
        <w:spacing w:before="100" w:beforeAutospacing="1" w:after="100" w:afterAutospacing="1" w:line="640" w:lineRule="exact"/>
        <w:rPr>
          <w:rFonts w:hint="default" w:ascii="Times New Roman" w:hAnsi="Times New Roman" w:eastAsia="方正小标宋简体" w:cs="Times New Roman"/>
          <w:b w:val="0"/>
          <w:sz w:val="36"/>
          <w:szCs w:val="36"/>
        </w:rPr>
      </w:pPr>
      <w:r>
        <w:rPr>
          <w:rFonts w:hint="default" w:ascii="Times New Roman" w:hAnsi="Times New Roman" w:eastAsia="方正小标宋简体" w:cs="Times New Roman"/>
        </w:rPr>
        <w:fldChar w:fldCharType="begin"/>
      </w:r>
      <w:r>
        <w:rPr>
          <w:rFonts w:hint="default" w:ascii="Times New Roman" w:hAnsi="Times New Roman" w:eastAsia="方正小标宋简体" w:cs="Times New Roman"/>
        </w:rPr>
        <w:instrText xml:space="preserve"> HYPERLINK "http://zwxxg.xtu.edu.cn/d/file/xnwj/dzlhfw/ff3bca559346749d9a919360f1ee7eb2.doc" \t "_blank" \o "2014年度维护稳定和社会治安综合治理工作先进单位和先进个人名单" </w:instrText>
      </w:r>
      <w:r>
        <w:rPr>
          <w:rFonts w:hint="default" w:ascii="Times New Roman" w:hAnsi="Times New Roman" w:eastAsia="方正小标宋简体" w:cs="Times New Roman"/>
        </w:rPr>
        <w:fldChar w:fldCharType="separate"/>
      </w:r>
      <w:r>
        <w:rPr>
          <w:rFonts w:hint="default" w:ascii="Times New Roman" w:hAnsi="Times New Roman" w:eastAsia="方正小标宋简体" w:cs="Times New Roman"/>
          <w:b w:val="0"/>
          <w:color w:val="000000"/>
          <w:kern w:val="0"/>
          <w:sz w:val="36"/>
          <w:szCs w:val="36"/>
        </w:rPr>
        <w:t>2017年度维稳综治安全工作先进集体和先进个人  名  单</w:t>
      </w:r>
      <w:r>
        <w:rPr>
          <w:rFonts w:hint="default" w:ascii="Times New Roman" w:hAnsi="Times New Roman" w:eastAsia="方正小标宋简体" w:cs="Times New Roman"/>
          <w:b w:val="0"/>
          <w:color w:val="000000"/>
          <w:kern w:val="0"/>
          <w:sz w:val="36"/>
          <w:szCs w:val="36"/>
        </w:rPr>
        <w:fldChar w:fldCharType="end"/>
      </w:r>
    </w:p>
    <w:p>
      <w:pPr>
        <w:ind w:firstLine="643" w:firstLineChars="200"/>
        <w:rPr>
          <w:rFonts w:hint="default" w:ascii="Times New Roman" w:hAnsi="Times New Roman" w:eastAsia="仿宋" w:cs="Times New Roman"/>
          <w:b/>
          <w:sz w:val="32"/>
          <w:szCs w:val="32"/>
        </w:rPr>
      </w:pPr>
    </w:p>
    <w:p>
      <w:pPr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一、先进集体（6个）</w:t>
      </w:r>
    </w:p>
    <w:p>
      <w:pPr>
        <w:pStyle w:val="8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机械工程学院    信息工程学院    环境与资源学院  </w:t>
      </w:r>
    </w:p>
    <w:p>
      <w:pPr>
        <w:pStyle w:val="8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体育教学部      后勤保障处      出版社</w:t>
      </w:r>
    </w:p>
    <w:p>
      <w:pPr>
        <w:pStyle w:val="8"/>
        <w:ind w:firstLine="64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二、先进个人（33人）（按姓氏笔划排序）</w:t>
      </w:r>
    </w:p>
    <w:p>
      <w:pPr>
        <w:pStyle w:val="8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王文强   文诗华   龙  雯    付会理    朱志坚</w:t>
      </w:r>
    </w:p>
    <w:p>
      <w:pPr>
        <w:pStyle w:val="8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刘玲玲   齐绍平   苏  亮    李友芝    李胜群</w:t>
      </w:r>
    </w:p>
    <w:p>
      <w:pPr>
        <w:pStyle w:val="8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肖  妮   吴  红   何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贤忠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张今杰    杨端光</w:t>
      </w:r>
    </w:p>
    <w:p>
      <w:pPr>
        <w:pStyle w:val="8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陈立新   陈  欢   陈  旸    易大东    易  晓</w:t>
      </w:r>
    </w:p>
    <w:p>
      <w:pPr>
        <w:pStyle w:val="8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罗益花   周春初   周维平    胡春莲    钟伟来</w:t>
      </w:r>
    </w:p>
    <w:p>
      <w:pPr>
        <w:pStyle w:val="8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姚志强   贺龙祥   郭  滟    陶永峰    曹  丰</w:t>
      </w:r>
    </w:p>
    <w:p>
      <w:pPr>
        <w:pStyle w:val="8"/>
        <w:ind w:firstLine="64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龚曙光   喻  柳   谢罗奇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3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2"/>
                  <w:rPr>
                    <w:rFonts w:hint="eastAsia" w:eastAsia="宋体"/>
                    <w:lang w:eastAsia="zh-CN"/>
                  </w:rPr>
                </w:pPr>
                <w:r>
                  <w:rPr>
                    <w:rFonts w:hint="eastAsia" w:ascii="仿宋" w:hAnsi="仿宋" w:eastAsia="仿宋" w:cs="仿宋"/>
                    <w:lang w:eastAsia="zh-CN"/>
                  </w:rPr>
                  <w:fldChar w:fldCharType="begin"/>
                </w:r>
                <w:r>
                  <w:rPr>
                    <w:rFonts w:hint="eastAsia" w:ascii="仿宋" w:hAnsi="仿宋" w:eastAsia="仿宋" w:cs="仿宋"/>
                    <w:lang w:eastAsia="zh-CN"/>
                  </w:rPr>
                  <w:instrText xml:space="preserve"> PAGE  \* MERGEFORMAT </w:instrText>
                </w:r>
                <w:r>
                  <w:rPr>
                    <w:rFonts w:hint="eastAsia" w:ascii="仿宋" w:hAnsi="仿宋" w:eastAsia="仿宋" w:cs="仿宋"/>
                    <w:lang w:eastAsia="zh-CN"/>
                  </w:rPr>
                  <w:fldChar w:fldCharType="separate"/>
                </w:r>
                <w:r>
                  <w:rPr>
                    <w:rFonts w:hint="eastAsia" w:ascii="仿宋" w:hAnsi="仿宋" w:eastAsia="仿宋" w:cs="仿宋"/>
                    <w:lang w:eastAsia="zh-CN"/>
                  </w:rPr>
                  <w:t>1</w:t>
                </w:r>
                <w:r>
                  <w:rPr>
                    <w:rFonts w:hint="eastAsia" w:ascii="仿宋" w:hAnsi="仿宋" w:eastAsia="仿宋" w:cs="仿宋"/>
                    <w:lang w:eastAsia="zh-CN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019D4"/>
    <w:rsid w:val="001B0BA2"/>
    <w:rsid w:val="002019D4"/>
    <w:rsid w:val="00222E3C"/>
    <w:rsid w:val="0CF110A0"/>
    <w:rsid w:val="1A9454DF"/>
    <w:rsid w:val="230F4833"/>
    <w:rsid w:val="448670C4"/>
    <w:rsid w:val="4D6029B3"/>
    <w:rsid w:val="4F4F766F"/>
    <w:rsid w:val="6A7D4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Title"/>
    <w:basedOn w:val="1"/>
    <w:next w:val="1"/>
    <w:link w:val="7"/>
    <w:qFormat/>
    <w:uiPriority w:val="10"/>
    <w:pPr>
      <w:spacing w:before="240" w:after="60"/>
      <w:jc w:val="center"/>
      <w:outlineLvl w:val="0"/>
    </w:pPr>
    <w:rPr>
      <w:rFonts w:ascii="Cambria" w:hAnsi="Cambria" w:eastAsia="宋体" w:cs="Times New Roman"/>
      <w:b/>
      <w:bCs/>
      <w:sz w:val="32"/>
      <w:szCs w:val="32"/>
    </w:rPr>
  </w:style>
  <w:style w:type="character" w:customStyle="1" w:styleId="7">
    <w:name w:val="标题 Char"/>
    <w:basedOn w:val="5"/>
    <w:link w:val="4"/>
    <w:qFormat/>
    <w:uiPriority w:val="10"/>
    <w:rPr>
      <w:rFonts w:ascii="Cambria" w:hAnsi="Cambria" w:eastAsia="宋体" w:cs="Times New Roman"/>
      <w:b/>
      <w:bCs/>
      <w:sz w:val="32"/>
      <w:szCs w:val="32"/>
    </w:rPr>
  </w:style>
  <w:style w:type="paragraph" w:styleId="8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70</Words>
  <Characters>405</Characters>
  <Lines>3</Lines>
  <Paragraphs>1</Paragraphs>
  <TotalTime>0</TotalTime>
  <ScaleCrop>false</ScaleCrop>
  <LinksUpToDate>false</LinksUpToDate>
  <CharactersWithSpaces>474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2018-04-26T03:55:00Z</dcterms:created>
  <dc:creator>李丹</dc:creator>
  <cp:lastModifiedBy>宇帝</cp:lastModifiedBy>
  <cp:lastPrinted>2018-04-28T07:38:00Z</cp:lastPrinted>
  <dcterms:modified xsi:type="dcterms:W3CDTF">2018-05-07T02:10:30Z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