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972" w:rsidRDefault="00DA6972" w:rsidP="00A35E12">
      <w:pPr>
        <w:widowControl/>
        <w:shd w:val="clear" w:color="auto" w:fill="FFFFFF"/>
        <w:jc w:val="left"/>
        <w:rPr>
          <w:rFonts w:ascii="宋体" w:cs="宋体"/>
          <w:color w:val="000000"/>
          <w:kern w:val="0"/>
          <w:sz w:val="24"/>
          <w:szCs w:val="24"/>
        </w:rPr>
      </w:pPr>
      <w:r w:rsidRPr="00A35E12">
        <w:rPr>
          <w:rFonts w:ascii="宋体" w:hAnsi="宋体" w:cs="宋体" w:hint="eastAsia"/>
          <w:color w:val="000000"/>
          <w:kern w:val="0"/>
          <w:sz w:val="24"/>
          <w:szCs w:val="24"/>
        </w:rPr>
        <w:t>附表：湘潭大学获湖南省第十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四</w:t>
      </w:r>
      <w:r w:rsidRPr="00A35E12">
        <w:rPr>
          <w:rFonts w:ascii="宋体" w:hAnsi="宋体" w:cs="宋体" w:hint="eastAsia"/>
          <w:color w:val="000000"/>
          <w:kern w:val="0"/>
          <w:sz w:val="24"/>
          <w:szCs w:val="24"/>
        </w:rPr>
        <w:t>届哲学社会科学优秀成果奖一览表</w:t>
      </w:r>
    </w:p>
    <w:p w:rsidR="00DA6972" w:rsidRPr="00A35E12" w:rsidRDefault="00DA6972" w:rsidP="00A35E12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000000"/>
          <w:kern w:val="0"/>
          <w:sz w:val="24"/>
          <w:szCs w:val="24"/>
        </w:rPr>
      </w:pPr>
    </w:p>
    <w:tbl>
      <w:tblPr>
        <w:tblW w:w="8237" w:type="dxa"/>
        <w:tblInd w:w="-5" w:type="dxa"/>
        <w:tblCellMar>
          <w:left w:w="0" w:type="dxa"/>
          <w:right w:w="0" w:type="dxa"/>
        </w:tblCellMar>
        <w:tblLook w:val="00A0"/>
      </w:tblPr>
      <w:tblGrid>
        <w:gridCol w:w="724"/>
        <w:gridCol w:w="1631"/>
        <w:gridCol w:w="3075"/>
        <w:gridCol w:w="720"/>
        <w:gridCol w:w="1080"/>
        <w:gridCol w:w="1007"/>
      </w:tblGrid>
      <w:tr w:rsidR="00DA6972" w:rsidRPr="008F2D90" w:rsidTr="00C83FE9">
        <w:trPr>
          <w:trHeight w:val="54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A35E12" w:rsidRDefault="00DA6972" w:rsidP="00A35E1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3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成果名称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成果</w:t>
            </w:r>
          </w:p>
          <w:p w:rsidR="00DA6972" w:rsidRPr="00A35E12" w:rsidRDefault="00DA6972" w:rsidP="00A35E1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形式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获奖</w:t>
            </w:r>
          </w:p>
          <w:p w:rsidR="00DA6972" w:rsidRPr="00A35E12" w:rsidRDefault="00DA6972" w:rsidP="00A35E1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等级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所在</w:t>
            </w:r>
          </w:p>
          <w:p w:rsidR="00DA6972" w:rsidRPr="00A35E12" w:rsidRDefault="00DA6972" w:rsidP="00A35E1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学院</w:t>
            </w:r>
          </w:p>
        </w:tc>
      </w:tr>
      <w:tr w:rsidR="00DA6972" w:rsidRPr="008F2D90" w:rsidTr="00C83FE9">
        <w:trPr>
          <w:trHeight w:val="54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8F2D90" w:rsidRDefault="00DA6972" w:rsidP="003522B9">
            <w:pPr>
              <w:pStyle w:val="ListParagraph"/>
              <w:widowControl/>
              <w:ind w:left="420" w:firstLineChars="0" w:firstLine="0"/>
              <w:jc w:val="left"/>
            </w:pPr>
            <w:r w:rsidRPr="008F2D90">
              <w:t>1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廖永安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邓春梅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刘军平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侯元贞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覃斌武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邵华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邬欣言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程波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戴勇坚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吕宗澄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t>“</w:t>
            </w:r>
            <w:r w:rsidRPr="008F2D90">
              <w:rPr>
                <w:rFonts w:hint="eastAsia"/>
              </w:rPr>
              <w:t>如何当好调解员系列丛书</w:t>
            </w:r>
            <w:r w:rsidRPr="008F2D90">
              <w:t>”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著作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一等</w:t>
            </w: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奖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法学院·知识产权学院</w:t>
            </w:r>
          </w:p>
        </w:tc>
      </w:tr>
      <w:tr w:rsidR="00DA6972" w:rsidRPr="008F2D90" w:rsidTr="00C83FE9">
        <w:trPr>
          <w:trHeight w:val="54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E103A3" w:rsidRDefault="00DA6972" w:rsidP="003522B9">
            <w:pPr>
              <w:pStyle w:val="ListParagraph"/>
              <w:widowControl/>
              <w:ind w:left="420" w:firstLineChars="0" w:firstLine="0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664D7C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盛明科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664D7C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公共服务均等化视角下省级政府教育统筹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发展效果评价研究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664D7C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著作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664D7C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一等</w:t>
            </w: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奖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664D7C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公共管理学院</w:t>
            </w: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院</w:t>
            </w:r>
          </w:p>
        </w:tc>
      </w:tr>
      <w:tr w:rsidR="00DA6972" w:rsidRPr="008F2D90" w:rsidTr="00C83FE9">
        <w:trPr>
          <w:trHeight w:val="54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Default="00DA6972" w:rsidP="003522B9">
            <w:pPr>
              <w:pStyle w:val="ListParagraph"/>
              <w:widowControl/>
              <w:ind w:left="420" w:firstLineChars="0" w:firstLine="0"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t>3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7F55D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李佑新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唐正芒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罗玉明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暴红博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陈龙</w:t>
            </w:r>
            <w:r w:rsidRPr="008F2D90">
              <w:t xml:space="preserve"> </w:t>
            </w:r>
            <w:r>
              <w:t xml:space="preserve"> </w:t>
            </w:r>
            <w:r w:rsidRPr="008F2D90">
              <w:rPr>
                <w:rFonts w:hint="eastAsia"/>
              </w:rPr>
              <w:t>周锦涛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王文兵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李永春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吴克明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张海燕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7F55D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伟大的民族英雄</w:t>
            </w:r>
            <w:r w:rsidRPr="008F2D90">
              <w:t>——</w:t>
            </w:r>
            <w:r w:rsidRPr="008F2D90">
              <w:rPr>
                <w:rFonts w:hint="eastAsia"/>
              </w:rPr>
              <w:t>毛泽东与抗日战争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7F55D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著作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7F55D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7F55DD">
            <w:pPr>
              <w:widowControl/>
              <w:jc w:val="left"/>
              <w:rPr>
                <w:rFonts w:ascii="宋体" w:cs="宋体"/>
                <w:b/>
                <w:color w:val="000000"/>
                <w:kern w:val="0"/>
                <w:sz w:val="24"/>
                <w:szCs w:val="24"/>
              </w:rPr>
            </w:pPr>
            <w:r w:rsidRPr="00E103A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马克思主义学院</w:t>
            </w:r>
          </w:p>
        </w:tc>
      </w:tr>
      <w:tr w:rsidR="00DA6972" w:rsidRPr="008F2D90" w:rsidTr="00C83FE9">
        <w:trPr>
          <w:trHeight w:val="28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8F2D90" w:rsidRDefault="00DA6972" w:rsidP="003522B9">
            <w:pPr>
              <w:pStyle w:val="ListParagraph"/>
              <w:widowControl/>
              <w:ind w:left="420" w:firstLineChars="0" w:firstLine="0"/>
              <w:jc w:val="left"/>
            </w:pPr>
            <w:r w:rsidRPr="008F2D90">
              <w:t>4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刘方勇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《人民陪审员角色研究》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著作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66732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法学院·知识产权学院</w:t>
            </w:r>
          </w:p>
        </w:tc>
      </w:tr>
      <w:tr w:rsidR="00DA6972" w:rsidRPr="008F2D90" w:rsidTr="00C83FE9">
        <w:trPr>
          <w:trHeight w:val="28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8F2D90" w:rsidRDefault="00DA6972" w:rsidP="003522B9">
            <w:pPr>
              <w:pStyle w:val="ListParagraph"/>
              <w:widowControl/>
              <w:ind w:left="420" w:firstLineChars="0" w:firstLine="0"/>
              <w:jc w:val="left"/>
            </w:pPr>
            <w:r w:rsidRPr="008F2D90">
              <w:t>5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8F2D90" w:rsidRDefault="00DA6972" w:rsidP="00A35E12">
            <w:pPr>
              <w:widowControl/>
              <w:jc w:val="left"/>
            </w:pPr>
            <w:r w:rsidRPr="008F2D90">
              <w:rPr>
                <w:rFonts w:hint="eastAsia"/>
              </w:rPr>
              <w:t>胡宇清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贾磊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刘水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骆国芳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8F2D90" w:rsidRDefault="00DA6972" w:rsidP="00A35E12">
            <w:pPr>
              <w:widowControl/>
              <w:jc w:val="left"/>
            </w:pPr>
            <w:r w:rsidRPr="008F2D90">
              <w:rPr>
                <w:rFonts w:hint="eastAsia"/>
              </w:rPr>
              <w:t>湖南省法院干警心理健康状况和工作满意度调研报告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8F2D90" w:rsidRDefault="00DA6972" w:rsidP="00A35E12">
            <w:pPr>
              <w:widowControl/>
              <w:jc w:val="left"/>
            </w:pPr>
            <w:r w:rsidRPr="008F2D90">
              <w:rPr>
                <w:rFonts w:hint="eastAsia"/>
              </w:rPr>
              <w:t>调研报告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二</w:t>
            </w: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等奖</w:t>
            </w:r>
            <w:r w:rsidRPr="008F2D90">
              <w:rPr>
                <w:rFonts w:hint="eastAsia"/>
              </w:rPr>
              <w:t>（应用研究成果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转化奖）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66732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法学院·知识产权学院</w:t>
            </w:r>
          </w:p>
        </w:tc>
      </w:tr>
      <w:tr w:rsidR="00DA6972" w:rsidRPr="008F2D90" w:rsidTr="00C83FE9">
        <w:trPr>
          <w:trHeight w:val="28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8F2D90" w:rsidRDefault="00DA6972" w:rsidP="003522B9">
            <w:pPr>
              <w:pStyle w:val="ListParagraph"/>
              <w:widowControl/>
              <w:ind w:left="420" w:firstLineChars="0" w:firstLine="0"/>
              <w:jc w:val="left"/>
            </w:pPr>
            <w:r w:rsidRPr="008F2D90">
              <w:t>6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3A199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李五荣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周艳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李玉文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3A199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国际服务贸易规则重构视域下的《服务贸易协定》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3A199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论文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3A199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3A199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商学</w:t>
            </w: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院</w:t>
            </w:r>
          </w:p>
        </w:tc>
      </w:tr>
      <w:tr w:rsidR="00DA6972" w:rsidRPr="008F2D90" w:rsidTr="00C83FE9">
        <w:trPr>
          <w:trHeight w:val="54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8F2D90" w:rsidRDefault="00DA6972" w:rsidP="003522B9">
            <w:pPr>
              <w:pStyle w:val="ListParagraph"/>
              <w:widowControl/>
              <w:ind w:left="420" w:firstLineChars="0" w:firstLine="0"/>
              <w:jc w:val="left"/>
            </w:pPr>
            <w:r w:rsidRPr="008F2D90">
              <w:t>7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罗如春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后殖民身份认同话语研究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著作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文学与新闻学</w:t>
            </w: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院</w:t>
            </w:r>
          </w:p>
        </w:tc>
      </w:tr>
      <w:tr w:rsidR="00DA6972" w:rsidRPr="008F2D90" w:rsidTr="00C83FE9">
        <w:trPr>
          <w:trHeight w:val="54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8F2D90" w:rsidRDefault="00DA6972" w:rsidP="003522B9">
            <w:pPr>
              <w:pStyle w:val="ListParagraph"/>
              <w:widowControl/>
              <w:ind w:left="420" w:firstLineChars="0" w:firstLine="0"/>
              <w:jc w:val="left"/>
            </w:pPr>
            <w:r w:rsidRPr="008F2D90">
              <w:t>8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7C120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季水河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马克思主义文学理论在中国的历史进程与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当代发展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论文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文新学</w:t>
            </w: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院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文学与新闻学</w:t>
            </w: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院</w:t>
            </w:r>
          </w:p>
        </w:tc>
      </w:tr>
      <w:tr w:rsidR="00DA6972" w:rsidRPr="008F2D90" w:rsidTr="00C83FE9">
        <w:trPr>
          <w:trHeight w:val="54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8F2D90" w:rsidRDefault="00DA6972" w:rsidP="003522B9">
            <w:pPr>
              <w:pStyle w:val="ListParagraph"/>
              <w:widowControl/>
              <w:ind w:left="420" w:firstLineChars="0" w:firstLine="0"/>
              <w:jc w:val="left"/>
            </w:pPr>
            <w:r w:rsidRPr="008F2D90">
              <w:t>9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朱红灿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政府信息公开公众满意度测评与管理创新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研究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著作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公共管理学院</w:t>
            </w: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院</w:t>
            </w:r>
          </w:p>
        </w:tc>
      </w:tr>
      <w:tr w:rsidR="00DA6972" w:rsidRPr="008F2D90" w:rsidTr="00C83FE9">
        <w:trPr>
          <w:trHeight w:val="54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8F2D90" w:rsidRDefault="00DA6972" w:rsidP="003522B9">
            <w:pPr>
              <w:pStyle w:val="ListParagraph"/>
              <w:widowControl/>
              <w:ind w:left="420" w:firstLineChars="0" w:firstLine="0"/>
              <w:jc w:val="left"/>
            </w:pPr>
            <w:r w:rsidRPr="008F2D90">
              <w:t>10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F115E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肖冬梅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文禹衡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隆瑾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刘铁光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刘友华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邹琳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吴秀文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方舟之</w:t>
            </w:r>
            <w:r w:rsidRPr="008F2D90">
              <w:t xml:space="preserve"> 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F115E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《湖南省进一步完善科研项目资金管理的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实施意见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（专家建议稿）》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F115E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论文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F115E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三等奖</w:t>
            </w:r>
            <w:r w:rsidRPr="008F2D90">
              <w:rPr>
                <w:rFonts w:hint="eastAsia"/>
              </w:rPr>
              <w:t>（应用研究成果</w:t>
            </w:r>
            <w:r w:rsidRPr="008F2D90">
              <w:t xml:space="preserve"> </w:t>
            </w:r>
            <w:r w:rsidRPr="008F2D90">
              <w:rPr>
                <w:rFonts w:hint="eastAsia"/>
              </w:rPr>
              <w:t>转化奖）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F115E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法学院·知识产权学院</w:t>
            </w:r>
          </w:p>
        </w:tc>
      </w:tr>
      <w:tr w:rsidR="00DA6972" w:rsidRPr="008F2D90" w:rsidTr="00C83FE9">
        <w:trPr>
          <w:trHeight w:val="54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972" w:rsidRPr="008F2D90" w:rsidRDefault="00DA6972" w:rsidP="003522B9">
            <w:pPr>
              <w:pStyle w:val="ListParagraph"/>
              <w:widowControl/>
              <w:ind w:left="420" w:firstLineChars="0" w:firstLine="0"/>
              <w:jc w:val="left"/>
            </w:pPr>
            <w:r w:rsidRPr="008F2D90">
              <w:t>11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龚蛟腾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8F2D90">
              <w:rPr>
                <w:rFonts w:hint="eastAsia"/>
              </w:rPr>
              <w:t>城镇化进程中基层公共图书馆建设研究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著作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972" w:rsidRPr="00A35E12" w:rsidRDefault="00DA6972" w:rsidP="00A35E12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公共管理学院</w:t>
            </w:r>
            <w:r w:rsidRPr="00A35E1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院</w:t>
            </w:r>
          </w:p>
        </w:tc>
      </w:tr>
    </w:tbl>
    <w:p w:rsidR="00DA6972" w:rsidRDefault="00DA6972" w:rsidP="00A35E12"/>
    <w:p w:rsidR="00DA6972" w:rsidRDefault="00DA6972" w:rsidP="00A35E12"/>
    <w:p w:rsidR="00DA6972" w:rsidRPr="00F01D02" w:rsidRDefault="00DA6972" w:rsidP="00F01D02">
      <w:pPr>
        <w:jc w:val="right"/>
        <w:rPr>
          <w:sz w:val="28"/>
          <w:szCs w:val="28"/>
        </w:rPr>
      </w:pPr>
    </w:p>
    <w:sectPr w:rsidR="00DA6972" w:rsidRPr="00F01D02" w:rsidSect="00E747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972" w:rsidRDefault="00DA6972" w:rsidP="00A35E12">
      <w:r>
        <w:separator/>
      </w:r>
    </w:p>
  </w:endnote>
  <w:endnote w:type="continuationSeparator" w:id="0">
    <w:p w:rsidR="00DA6972" w:rsidRDefault="00DA6972" w:rsidP="00A35E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972" w:rsidRDefault="00DA6972" w:rsidP="00A35E12">
      <w:r>
        <w:separator/>
      </w:r>
    </w:p>
  </w:footnote>
  <w:footnote w:type="continuationSeparator" w:id="0">
    <w:p w:rsidR="00DA6972" w:rsidRDefault="00DA6972" w:rsidP="00A35E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2494F"/>
    <w:multiLevelType w:val="hybridMultilevel"/>
    <w:tmpl w:val="5066E4F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5E12"/>
    <w:rsid w:val="00046277"/>
    <w:rsid w:val="00046637"/>
    <w:rsid w:val="00096446"/>
    <w:rsid w:val="000E3FDF"/>
    <w:rsid w:val="001371DD"/>
    <w:rsid w:val="0016687C"/>
    <w:rsid w:val="001A3498"/>
    <w:rsid w:val="001F158D"/>
    <w:rsid w:val="0021297C"/>
    <w:rsid w:val="002A016C"/>
    <w:rsid w:val="002E423D"/>
    <w:rsid w:val="00306357"/>
    <w:rsid w:val="00346559"/>
    <w:rsid w:val="003522B9"/>
    <w:rsid w:val="003A1991"/>
    <w:rsid w:val="003C2A05"/>
    <w:rsid w:val="003D1F9A"/>
    <w:rsid w:val="0040670F"/>
    <w:rsid w:val="00477DB9"/>
    <w:rsid w:val="004926F4"/>
    <w:rsid w:val="004C4E16"/>
    <w:rsid w:val="004F1353"/>
    <w:rsid w:val="0054040A"/>
    <w:rsid w:val="00546963"/>
    <w:rsid w:val="00560CBA"/>
    <w:rsid w:val="00571961"/>
    <w:rsid w:val="0059474A"/>
    <w:rsid w:val="00664D7C"/>
    <w:rsid w:val="0066732A"/>
    <w:rsid w:val="006A0A1C"/>
    <w:rsid w:val="006B347D"/>
    <w:rsid w:val="00734212"/>
    <w:rsid w:val="00781B2B"/>
    <w:rsid w:val="007913E9"/>
    <w:rsid w:val="007C120A"/>
    <w:rsid w:val="007F3869"/>
    <w:rsid w:val="007F55DD"/>
    <w:rsid w:val="0081294C"/>
    <w:rsid w:val="00860A25"/>
    <w:rsid w:val="00883163"/>
    <w:rsid w:val="00884FAB"/>
    <w:rsid w:val="008C4398"/>
    <w:rsid w:val="008F2D90"/>
    <w:rsid w:val="009810FD"/>
    <w:rsid w:val="00991FB1"/>
    <w:rsid w:val="009B79E0"/>
    <w:rsid w:val="009C13B2"/>
    <w:rsid w:val="00A0585F"/>
    <w:rsid w:val="00A11323"/>
    <w:rsid w:val="00A35E12"/>
    <w:rsid w:val="00A40B95"/>
    <w:rsid w:val="00AB11BA"/>
    <w:rsid w:val="00AC37D2"/>
    <w:rsid w:val="00B04357"/>
    <w:rsid w:val="00B950CD"/>
    <w:rsid w:val="00C65DD7"/>
    <w:rsid w:val="00C66AE3"/>
    <w:rsid w:val="00C83FE9"/>
    <w:rsid w:val="00D37B29"/>
    <w:rsid w:val="00D51BEF"/>
    <w:rsid w:val="00D66236"/>
    <w:rsid w:val="00DA6972"/>
    <w:rsid w:val="00E103A3"/>
    <w:rsid w:val="00E747D6"/>
    <w:rsid w:val="00E777F0"/>
    <w:rsid w:val="00E86318"/>
    <w:rsid w:val="00E91811"/>
    <w:rsid w:val="00EA5BE8"/>
    <w:rsid w:val="00EB647E"/>
    <w:rsid w:val="00F01D02"/>
    <w:rsid w:val="00F115ED"/>
    <w:rsid w:val="00F76605"/>
    <w:rsid w:val="00FB2A20"/>
    <w:rsid w:val="00FB4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7D6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35E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35E12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A35E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35E12"/>
    <w:rPr>
      <w:rFonts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E103A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59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fontTable" Target="fontTable.xml"/>
  <Relationship Id="rId8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</TotalTime>
  <Pages>2</Pages>
  <Words>102</Words>
  <Characters>586</Characters>
  <Application>Microsoft Office Outlook</Application>
  <DocSecurity>0</DocSecurity>
  <Lines>0</Lines>
  <Paragraphs>0</Paragraphs>
  <ScaleCrop>false</ScaleCrop>
  <Company>A-Z.ORG.CN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2020-02-18T06:31:00Z</dcterms:created>
  <dc:creator>admin</dc:creator>
  <lastModifiedBy>Windows 用户</lastModifiedBy>
  <dcterms:modified xsi:type="dcterms:W3CDTF">2020-02-20T01:51:00Z</dcterms:modified>
  <revision>30</revision>
</coreProperties>
</file>